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8DC" w:rsidRDefault="003E78DC" w:rsidP="003E78DC">
      <w:r>
        <w:t>Рекомендуемая литература по ИТХИ</w:t>
      </w:r>
    </w:p>
    <w:p w:rsidR="003E78DC" w:rsidRDefault="003E78DC" w:rsidP="003E78DC"/>
    <w:p w:rsidR="00822F15" w:rsidRDefault="003E78DC" w:rsidP="00822F15">
      <w:pPr>
        <w:pStyle w:val="a3"/>
        <w:numPr>
          <w:ilvl w:val="0"/>
          <w:numId w:val="1"/>
        </w:numPr>
      </w:pPr>
      <w:r>
        <w:t>Морозова, Ю.Г., Тарасова, О.И.</w:t>
      </w:r>
      <w:r>
        <w:tab/>
        <w:t xml:space="preserve">Введение в христианское искусство: учебно- </w:t>
      </w:r>
      <w:r w:rsidR="00822F15">
        <w:t xml:space="preserve"> </w:t>
      </w:r>
    </w:p>
    <w:p w:rsidR="003E78DC" w:rsidRPr="003E78DC" w:rsidRDefault="003E78DC" w:rsidP="00822F15">
      <w:pPr>
        <w:pStyle w:val="a3"/>
      </w:pPr>
      <w:r>
        <w:t>методическое пособие</w:t>
      </w:r>
      <w:r>
        <w:tab/>
        <w:t>Елец: ЕГУ им. И.А. Бунина, 2009</w:t>
      </w:r>
      <w:r>
        <w:t xml:space="preserve"> // </w:t>
      </w:r>
      <w:r w:rsidRPr="003E78DC">
        <w:t>BIBLIOCLUB\0000271881</w:t>
      </w:r>
    </w:p>
    <w:p w:rsidR="003E78DC" w:rsidRPr="003E78DC" w:rsidRDefault="003E78DC" w:rsidP="00822F15">
      <w:pPr>
        <w:pStyle w:val="a3"/>
        <w:numPr>
          <w:ilvl w:val="0"/>
          <w:numId w:val="1"/>
        </w:numPr>
      </w:pPr>
      <w:r>
        <w:t>Покровский, Н.В.</w:t>
      </w:r>
      <w:r>
        <w:tab/>
        <w:t>Очерки памятников христ</w:t>
      </w:r>
      <w:r w:rsidR="00822F15">
        <w:t xml:space="preserve">ианской иконографии и искусства. - </w:t>
      </w:r>
      <w:r>
        <w:t>С</w:t>
      </w:r>
      <w:r w:rsidR="00822F15">
        <w:t>Пб</w:t>
      </w:r>
      <w:r>
        <w:t>: Типография А. П. Лопухина, 1900</w:t>
      </w:r>
      <w:r w:rsidRPr="003E78DC">
        <w:t>// BIBLIOCLUB\0000458036</w:t>
      </w:r>
    </w:p>
    <w:p w:rsidR="00822F15" w:rsidRDefault="003E78DC" w:rsidP="00822F15">
      <w:pPr>
        <w:pStyle w:val="a3"/>
        <w:numPr>
          <w:ilvl w:val="0"/>
          <w:numId w:val="1"/>
        </w:numPr>
      </w:pPr>
      <w:r>
        <w:t>Арсланов, В.Г.</w:t>
      </w:r>
      <w:r w:rsidR="00822F15">
        <w:t xml:space="preserve"> </w:t>
      </w:r>
      <w:r>
        <w:t xml:space="preserve">Теория и история искусствознания. Античность. Средние века. </w:t>
      </w:r>
    </w:p>
    <w:p w:rsidR="003E78DC" w:rsidRPr="003E78DC" w:rsidRDefault="003E78DC" w:rsidP="00822F15">
      <w:pPr>
        <w:pStyle w:val="a3"/>
      </w:pPr>
      <w:r>
        <w:t>Возрождение: учебное пособие</w:t>
      </w:r>
      <w:r>
        <w:tab/>
        <w:t>Москва: Академический Проект, Культура, 2015</w:t>
      </w:r>
      <w:r w:rsidRPr="003E78DC">
        <w:t>//</w:t>
      </w:r>
      <w:r w:rsidRPr="003E78DC">
        <w:tab/>
      </w:r>
      <w:r w:rsidRPr="00822F15">
        <w:rPr>
          <w:lang w:val="en-US"/>
        </w:rPr>
        <w:t>RU</w:t>
      </w:r>
      <w:r w:rsidRPr="003E78DC">
        <w:t xml:space="preserve">/ЭБС </w:t>
      </w:r>
      <w:proofErr w:type="spellStart"/>
      <w:r w:rsidRPr="00822F15">
        <w:rPr>
          <w:lang w:val="en-US"/>
        </w:rPr>
        <w:t>IPRbooks</w:t>
      </w:r>
      <w:proofErr w:type="spellEnd"/>
      <w:r w:rsidRPr="003E78DC">
        <w:t>/36738</w:t>
      </w:r>
    </w:p>
    <w:p w:rsidR="003E78DC" w:rsidRPr="003E78DC" w:rsidRDefault="003E78DC" w:rsidP="00822F15">
      <w:pPr>
        <w:pStyle w:val="a3"/>
        <w:numPr>
          <w:ilvl w:val="0"/>
          <w:numId w:val="1"/>
        </w:numPr>
      </w:pPr>
      <w:proofErr w:type="spellStart"/>
      <w:r>
        <w:t>Садохин</w:t>
      </w:r>
      <w:proofErr w:type="spellEnd"/>
      <w:r>
        <w:t>, А.П.</w:t>
      </w:r>
      <w:r>
        <w:tab/>
        <w:t>Мировая художественная культура: словарь</w:t>
      </w:r>
      <w:r>
        <w:tab/>
        <w:t xml:space="preserve">Москва: </w:t>
      </w:r>
      <w:proofErr w:type="spellStart"/>
      <w:r>
        <w:t>Директ</w:t>
      </w:r>
      <w:proofErr w:type="spellEnd"/>
      <w:r>
        <w:t>-Медиа, 2014</w:t>
      </w:r>
      <w:r w:rsidRPr="003E78DC">
        <w:t xml:space="preserve"> // BIBLIOCLUB\0000226088</w:t>
      </w:r>
    </w:p>
    <w:p w:rsidR="00822F15" w:rsidRDefault="003E78DC" w:rsidP="00822F15">
      <w:pPr>
        <w:pStyle w:val="a3"/>
        <w:numPr>
          <w:ilvl w:val="0"/>
          <w:numId w:val="1"/>
        </w:numPr>
      </w:pPr>
      <w:r>
        <w:t>Кривов, М.В.</w:t>
      </w:r>
      <w:r>
        <w:tab/>
        <w:t>Византийская культура</w:t>
      </w:r>
      <w:r>
        <w:tab/>
        <w:t xml:space="preserve">Санкт-Петербург: </w:t>
      </w:r>
      <w:proofErr w:type="spellStart"/>
      <w:r>
        <w:t>Алетейя</w:t>
      </w:r>
      <w:proofErr w:type="spellEnd"/>
      <w:r>
        <w:t xml:space="preserve">, </w:t>
      </w:r>
      <w:r w:rsidR="00822F15">
        <w:t xml:space="preserve"> </w:t>
      </w:r>
    </w:p>
    <w:p w:rsidR="003E78DC" w:rsidRPr="003E78DC" w:rsidRDefault="003E78DC" w:rsidP="00822F15">
      <w:pPr>
        <w:pStyle w:val="a3"/>
      </w:pPr>
      <w:r>
        <w:t>2017</w:t>
      </w:r>
      <w:r w:rsidRPr="003E78DC">
        <w:t>//BIBLIOCLUB\0000460864</w:t>
      </w:r>
    </w:p>
    <w:p w:rsidR="003E78DC" w:rsidRPr="003E78DC" w:rsidRDefault="003E78DC" w:rsidP="00822F15">
      <w:pPr>
        <w:pStyle w:val="a3"/>
        <w:numPr>
          <w:ilvl w:val="0"/>
          <w:numId w:val="1"/>
        </w:numPr>
      </w:pPr>
      <w:proofErr w:type="spellStart"/>
      <w:r>
        <w:t>Садохин</w:t>
      </w:r>
      <w:proofErr w:type="spellEnd"/>
      <w:r>
        <w:t>, А.П.</w:t>
      </w:r>
      <w:r w:rsidR="00822F15">
        <w:t xml:space="preserve"> </w:t>
      </w:r>
      <w:r>
        <w:t>Мировая культура и искусство: учебное пособие</w:t>
      </w:r>
      <w:r w:rsidR="00822F15">
        <w:t xml:space="preserve">. - </w:t>
      </w:r>
      <w:r>
        <w:t>М: ЮНИТИ-ДАНА, 2017</w:t>
      </w:r>
      <w:r w:rsidRPr="003E78DC">
        <w:t xml:space="preserve">// RU/ЭБС </w:t>
      </w:r>
      <w:bookmarkStart w:id="0" w:name="_GoBack"/>
      <w:bookmarkEnd w:id="0"/>
      <w:proofErr w:type="spellStart"/>
      <w:r w:rsidRPr="003E78DC">
        <w:t>IPRbooks</w:t>
      </w:r>
      <w:proofErr w:type="spellEnd"/>
      <w:r w:rsidRPr="003E78DC">
        <w:t>/74896</w:t>
      </w:r>
    </w:p>
    <w:p w:rsidR="003E78DC" w:rsidRPr="003E78DC" w:rsidRDefault="003E78DC" w:rsidP="00822F15">
      <w:pPr>
        <w:pStyle w:val="a3"/>
        <w:numPr>
          <w:ilvl w:val="0"/>
          <w:numId w:val="1"/>
        </w:numPr>
      </w:pPr>
      <w:r>
        <w:t xml:space="preserve">Акимова, Л.И., </w:t>
      </w:r>
      <w:proofErr w:type="spellStart"/>
      <w:r>
        <w:t>Бусева</w:t>
      </w:r>
      <w:proofErr w:type="spellEnd"/>
      <w:r>
        <w:t xml:space="preserve"> </w:t>
      </w:r>
      <w:proofErr w:type="gramStart"/>
      <w:r>
        <w:t>-Д</w:t>
      </w:r>
      <w:proofErr w:type="gramEnd"/>
      <w:r>
        <w:t>авыдова, И.Л.</w:t>
      </w:r>
      <w:r>
        <w:tab/>
        <w:t>История искусства. Том I: учебное пособие</w:t>
      </w:r>
      <w:r w:rsidR="00822F15">
        <w:t xml:space="preserve">. – </w:t>
      </w:r>
      <w:r>
        <w:t>М</w:t>
      </w:r>
      <w:r w:rsidR="00822F15">
        <w:t>.</w:t>
      </w:r>
      <w:r>
        <w:t>: Белый город, 2012</w:t>
      </w:r>
      <w:r w:rsidRPr="003E78DC">
        <w:t xml:space="preserve"> //RU/ЭБС </w:t>
      </w:r>
      <w:proofErr w:type="spellStart"/>
      <w:r w:rsidRPr="003E78DC">
        <w:t>IPRbooks</w:t>
      </w:r>
      <w:proofErr w:type="spellEnd"/>
      <w:r w:rsidRPr="003E78DC">
        <w:t>/50155</w:t>
      </w:r>
    </w:p>
    <w:p w:rsidR="003E78DC" w:rsidRDefault="003E78DC" w:rsidP="00822F15">
      <w:pPr>
        <w:pStyle w:val="a3"/>
        <w:numPr>
          <w:ilvl w:val="0"/>
          <w:numId w:val="1"/>
        </w:numPr>
      </w:pPr>
      <w:proofErr w:type="spellStart"/>
      <w:r>
        <w:t>Бусева</w:t>
      </w:r>
      <w:proofErr w:type="spellEnd"/>
      <w:r>
        <w:t>-Давыдова, И.Л., Воронина, Т.С.</w:t>
      </w:r>
      <w:r>
        <w:tab/>
        <w:t>История Искусства. Том II: учебное пособие</w:t>
      </w:r>
      <w:r w:rsidR="00822F15">
        <w:t xml:space="preserve">.- </w:t>
      </w:r>
      <w:r>
        <w:t>М</w:t>
      </w:r>
      <w:r w:rsidR="00822F15">
        <w:t>.</w:t>
      </w:r>
      <w:r>
        <w:t>: Белый город, 2013</w:t>
      </w:r>
      <w:r w:rsidRPr="003E78DC">
        <w:t xml:space="preserve">// RU/ЭБС </w:t>
      </w:r>
      <w:proofErr w:type="spellStart"/>
      <w:r w:rsidRPr="003E78DC">
        <w:t>IPRbooks</w:t>
      </w:r>
      <w:proofErr w:type="spellEnd"/>
      <w:r w:rsidRPr="003E78DC">
        <w:t>/51414</w:t>
      </w:r>
    </w:p>
    <w:p w:rsidR="003E78DC" w:rsidRDefault="003E78DC" w:rsidP="00822F15">
      <w:pPr>
        <w:pStyle w:val="a3"/>
        <w:numPr>
          <w:ilvl w:val="0"/>
          <w:numId w:val="1"/>
        </w:numPr>
      </w:pPr>
      <w:r>
        <w:t xml:space="preserve">Тяжелов В., </w:t>
      </w:r>
      <w:proofErr w:type="spellStart"/>
      <w:r>
        <w:t>Сопоцинский</w:t>
      </w:r>
      <w:proofErr w:type="spellEnd"/>
      <w:r>
        <w:t xml:space="preserve">  О. Малая история искусств. Искусство средних веков. – М: Искусство, 1975</w:t>
      </w:r>
    </w:p>
    <w:p w:rsidR="003E78DC" w:rsidRDefault="003E78DC" w:rsidP="00822F15">
      <w:pPr>
        <w:pStyle w:val="a3"/>
        <w:numPr>
          <w:ilvl w:val="0"/>
          <w:numId w:val="1"/>
        </w:numPr>
      </w:pPr>
      <w:r>
        <w:t xml:space="preserve">Удальцова З.В. Византийская культура. </w:t>
      </w:r>
      <w:proofErr w:type="gramStart"/>
      <w:r>
        <w:t>–М</w:t>
      </w:r>
      <w:proofErr w:type="gramEnd"/>
      <w:r>
        <w:t>.: Наука, 1988.</w:t>
      </w:r>
    </w:p>
    <w:p w:rsidR="00822F15" w:rsidRPr="003E78DC" w:rsidRDefault="00822F15" w:rsidP="00822F15">
      <w:pPr>
        <w:pStyle w:val="a3"/>
        <w:numPr>
          <w:ilvl w:val="0"/>
          <w:numId w:val="1"/>
        </w:numPr>
      </w:pPr>
      <w:r>
        <w:t>Барская Н.А. Сюжеты и образы древнерусской живописи. – М.: Просвещение, 1993.</w:t>
      </w:r>
    </w:p>
    <w:sectPr w:rsidR="00822F15" w:rsidRPr="003E7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85546"/>
    <w:multiLevelType w:val="hybridMultilevel"/>
    <w:tmpl w:val="3FEA6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8DC"/>
    <w:rsid w:val="003817C7"/>
    <w:rsid w:val="003E78DC"/>
    <w:rsid w:val="004123A7"/>
    <w:rsid w:val="007C5621"/>
    <w:rsid w:val="0082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F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sergo</dc:creator>
  <cp:lastModifiedBy>sergo</cp:lastModifiedBy>
  <cp:revision>1</cp:revision>
  <dcterms:created xsi:type="dcterms:W3CDTF">2020-08-24T19:57:00Z</dcterms:created>
  <dcterms:modified xsi:type="dcterms:W3CDTF">2020-08-24T20:18:00Z</dcterms:modified>
</cp:coreProperties>
</file>